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CC2" w:rsidRDefault="006E6CC2"/>
    <w:p w:rsidR="00466129" w:rsidRDefault="00466129"/>
    <w:p w:rsidR="00466129" w:rsidRDefault="00466129"/>
    <w:p w:rsidR="00466129" w:rsidRDefault="00466129"/>
    <w:p w:rsidR="00466129" w:rsidRDefault="00466129"/>
    <w:p w:rsidR="00466129" w:rsidRDefault="00466129"/>
    <w:p w:rsidR="00466129" w:rsidRDefault="00466129"/>
    <w:p w:rsidR="00466129" w:rsidRDefault="00466129"/>
    <w:p w:rsidR="00466129" w:rsidRDefault="00466129"/>
    <w:p w:rsidR="00466129" w:rsidRDefault="00466129"/>
    <w:p w:rsidR="005A46BA" w:rsidRDefault="005A46BA" w:rsidP="005A46BA">
      <w:pPr>
        <w:spacing w:line="480" w:lineRule="auto"/>
        <w:jc w:val="center"/>
        <w:rPr>
          <w:rFonts w:ascii="Times New Roman" w:hAnsi="Times New Roman" w:cs="Times New Roman"/>
          <w:sz w:val="24"/>
          <w:szCs w:val="24"/>
        </w:rPr>
      </w:pPr>
      <w:r>
        <w:rPr>
          <w:rFonts w:ascii="Times New Roman" w:hAnsi="Times New Roman" w:cs="Times New Roman"/>
          <w:sz w:val="24"/>
          <w:szCs w:val="24"/>
        </w:rPr>
        <w:t>The parables of the Gospel</w:t>
      </w:r>
    </w:p>
    <w:p w:rsidR="005A46BA" w:rsidRDefault="005A46BA" w:rsidP="005A46BA">
      <w:pPr>
        <w:spacing w:line="480" w:lineRule="auto"/>
        <w:jc w:val="center"/>
        <w:rPr>
          <w:rFonts w:ascii="Times New Roman" w:hAnsi="Times New Roman" w:cs="Times New Roman"/>
          <w:sz w:val="24"/>
          <w:szCs w:val="24"/>
        </w:rPr>
      </w:pPr>
      <w:r w:rsidRPr="005A46BA">
        <w:rPr>
          <w:rFonts w:ascii="Times New Roman" w:hAnsi="Times New Roman" w:cs="Times New Roman"/>
          <w:sz w:val="24"/>
          <w:szCs w:val="24"/>
        </w:rPr>
        <w:t xml:space="preserve">18SP BIBL 104 </w:t>
      </w:r>
    </w:p>
    <w:p w:rsidR="005A46BA" w:rsidRDefault="005A46BA" w:rsidP="005A46BA">
      <w:pPr>
        <w:spacing w:line="480" w:lineRule="auto"/>
        <w:jc w:val="center"/>
        <w:rPr>
          <w:rFonts w:ascii="Times New Roman" w:hAnsi="Times New Roman" w:cs="Times New Roman"/>
          <w:sz w:val="24"/>
          <w:szCs w:val="24"/>
        </w:rPr>
      </w:pPr>
      <w:r w:rsidRPr="005A46BA">
        <w:rPr>
          <w:rFonts w:ascii="Times New Roman" w:hAnsi="Times New Roman" w:cs="Times New Roman"/>
          <w:sz w:val="24"/>
          <w:szCs w:val="24"/>
        </w:rPr>
        <w:t>New Testament Studies</w:t>
      </w:r>
    </w:p>
    <w:p w:rsidR="005A46BA" w:rsidRDefault="005A46BA" w:rsidP="005A46BA">
      <w:pPr>
        <w:spacing w:line="480" w:lineRule="auto"/>
        <w:jc w:val="center"/>
        <w:rPr>
          <w:rFonts w:ascii="Times New Roman" w:hAnsi="Times New Roman" w:cs="Times New Roman"/>
          <w:sz w:val="24"/>
          <w:szCs w:val="24"/>
        </w:rPr>
      </w:pPr>
      <w:r w:rsidRPr="005A46BA">
        <w:rPr>
          <w:rFonts w:ascii="Times New Roman" w:hAnsi="Times New Roman" w:cs="Times New Roman"/>
          <w:sz w:val="24"/>
          <w:szCs w:val="24"/>
        </w:rPr>
        <w:t xml:space="preserve">Professor Dr. Rachel </w:t>
      </w:r>
      <w:proofErr w:type="spellStart"/>
      <w:r w:rsidRPr="005A46BA">
        <w:rPr>
          <w:rFonts w:ascii="Times New Roman" w:hAnsi="Times New Roman" w:cs="Times New Roman"/>
          <w:sz w:val="24"/>
          <w:szCs w:val="24"/>
        </w:rPr>
        <w:t>Blisson</w:t>
      </w:r>
      <w:proofErr w:type="spellEnd"/>
    </w:p>
    <w:p w:rsidR="005A46BA" w:rsidRDefault="005A46BA" w:rsidP="005A46BA">
      <w:pPr>
        <w:spacing w:line="480" w:lineRule="auto"/>
        <w:jc w:val="center"/>
        <w:rPr>
          <w:rFonts w:ascii="Times New Roman" w:hAnsi="Times New Roman" w:cs="Times New Roman"/>
          <w:sz w:val="24"/>
          <w:szCs w:val="24"/>
        </w:rPr>
      </w:pPr>
      <w:r w:rsidRPr="005A46BA">
        <w:rPr>
          <w:rFonts w:ascii="Times New Roman" w:hAnsi="Times New Roman" w:cs="Times New Roman"/>
          <w:sz w:val="24"/>
          <w:szCs w:val="24"/>
        </w:rPr>
        <w:t>Randy Marshall</w:t>
      </w:r>
    </w:p>
    <w:p w:rsidR="005A46BA" w:rsidRDefault="005A46BA" w:rsidP="005A46BA">
      <w:pPr>
        <w:spacing w:line="480" w:lineRule="auto"/>
        <w:jc w:val="center"/>
        <w:rPr>
          <w:rFonts w:ascii="Times New Roman" w:hAnsi="Times New Roman" w:cs="Times New Roman"/>
          <w:sz w:val="24"/>
          <w:szCs w:val="24"/>
        </w:rPr>
      </w:pPr>
    </w:p>
    <w:p w:rsidR="005A46BA" w:rsidRDefault="005A46BA" w:rsidP="005A46BA">
      <w:pPr>
        <w:spacing w:line="480" w:lineRule="auto"/>
        <w:jc w:val="center"/>
        <w:rPr>
          <w:rFonts w:ascii="Times New Roman" w:hAnsi="Times New Roman" w:cs="Times New Roman"/>
          <w:sz w:val="24"/>
          <w:szCs w:val="24"/>
        </w:rPr>
      </w:pPr>
    </w:p>
    <w:p w:rsidR="005A46BA" w:rsidRDefault="005A46BA" w:rsidP="005A46BA">
      <w:pPr>
        <w:spacing w:line="480" w:lineRule="auto"/>
        <w:jc w:val="center"/>
        <w:rPr>
          <w:rFonts w:ascii="Times New Roman" w:hAnsi="Times New Roman" w:cs="Times New Roman"/>
          <w:sz w:val="24"/>
          <w:szCs w:val="24"/>
        </w:rPr>
      </w:pPr>
    </w:p>
    <w:p w:rsidR="005A46BA" w:rsidRDefault="005A46BA" w:rsidP="005A46BA">
      <w:pPr>
        <w:spacing w:line="480" w:lineRule="auto"/>
        <w:jc w:val="center"/>
        <w:rPr>
          <w:rFonts w:ascii="Times New Roman" w:hAnsi="Times New Roman" w:cs="Times New Roman"/>
          <w:sz w:val="24"/>
          <w:szCs w:val="24"/>
        </w:rPr>
      </w:pPr>
    </w:p>
    <w:p w:rsidR="005A46BA" w:rsidRDefault="005A46BA" w:rsidP="005A46BA">
      <w:pPr>
        <w:spacing w:line="480" w:lineRule="auto"/>
        <w:jc w:val="center"/>
        <w:rPr>
          <w:rFonts w:ascii="Times New Roman" w:hAnsi="Times New Roman" w:cs="Times New Roman"/>
          <w:sz w:val="24"/>
          <w:szCs w:val="24"/>
        </w:rPr>
      </w:pPr>
    </w:p>
    <w:p w:rsidR="005A46BA" w:rsidRDefault="005A46BA" w:rsidP="005A46BA">
      <w:pPr>
        <w:spacing w:line="480" w:lineRule="auto"/>
        <w:jc w:val="center"/>
        <w:rPr>
          <w:rFonts w:ascii="Times New Roman" w:hAnsi="Times New Roman" w:cs="Times New Roman"/>
          <w:sz w:val="24"/>
          <w:szCs w:val="24"/>
        </w:rPr>
      </w:pPr>
    </w:p>
    <w:p w:rsidR="005A46BA" w:rsidRDefault="005A46BA" w:rsidP="005A46BA">
      <w:pPr>
        <w:spacing w:line="480" w:lineRule="auto"/>
        <w:jc w:val="center"/>
        <w:rPr>
          <w:rFonts w:ascii="Times New Roman" w:hAnsi="Times New Roman" w:cs="Times New Roman"/>
          <w:sz w:val="24"/>
          <w:szCs w:val="24"/>
        </w:rPr>
      </w:pPr>
    </w:p>
    <w:p w:rsidR="005A46BA" w:rsidRPr="006C44F2" w:rsidRDefault="005A46BA" w:rsidP="005A46BA">
      <w:pPr>
        <w:spacing w:line="480" w:lineRule="auto"/>
        <w:rPr>
          <w:rFonts w:ascii="Times New Roman" w:hAnsi="Times New Roman" w:cs="Times New Roman"/>
          <w:b/>
          <w:sz w:val="24"/>
          <w:szCs w:val="24"/>
        </w:rPr>
      </w:pPr>
      <w:r w:rsidRPr="006C44F2">
        <w:rPr>
          <w:rFonts w:ascii="Times New Roman" w:hAnsi="Times New Roman" w:cs="Times New Roman"/>
          <w:b/>
          <w:sz w:val="24"/>
          <w:szCs w:val="24"/>
        </w:rPr>
        <w:lastRenderedPageBreak/>
        <w:t>Introduction</w:t>
      </w:r>
    </w:p>
    <w:p w:rsidR="00A40DC2" w:rsidRDefault="00A40DC2" w:rsidP="006C44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Parables are important tools in the understanding and interpretation of Jesus’ message to the world. They basically constitute the biggest percentage of recorded preaching that Jesus’ conducted in his time on earth. </w:t>
      </w:r>
      <w:r w:rsidR="00AE4DB2">
        <w:rPr>
          <w:rFonts w:ascii="Times New Roman" w:hAnsi="Times New Roman" w:cs="Times New Roman"/>
          <w:sz w:val="24"/>
          <w:szCs w:val="24"/>
        </w:rPr>
        <w:t>Scholars regard parables as sayings that can be credited to historical Jesus. They are the actual saying that Jesus used. Parables are also representative of very important teachings, themes that are very crucial to Christians</w:t>
      </w:r>
      <w:r w:rsidR="00AE4DB2" w:rsidRPr="00AE4DB2">
        <w:t xml:space="preserve"> </w:t>
      </w:r>
      <w:r w:rsidR="00AE4DB2">
        <w:rPr>
          <w:rFonts w:ascii="Times New Roman" w:hAnsi="Times New Roman" w:cs="Times New Roman"/>
          <w:sz w:val="24"/>
          <w:szCs w:val="24"/>
        </w:rPr>
        <w:t>(Boucher, 1969</w:t>
      </w:r>
      <w:r w:rsidR="00AE4DB2" w:rsidRPr="00AE4DB2">
        <w:rPr>
          <w:rFonts w:ascii="Times New Roman" w:hAnsi="Times New Roman" w:cs="Times New Roman"/>
          <w:sz w:val="24"/>
          <w:szCs w:val="24"/>
        </w:rPr>
        <w:t>)</w:t>
      </w:r>
    </w:p>
    <w:p w:rsidR="005A46BA" w:rsidRDefault="00AE4DB2" w:rsidP="006C44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Parables are short stories, told by Jesus, with an attached moral and spiritual lesson. These stories, have the basis of the then audience of Jesus’ lifestyle. They mostly revolved around agriculture the main economic activities. Jesus used </w:t>
      </w:r>
      <w:r w:rsidR="00E96789">
        <w:rPr>
          <w:rFonts w:ascii="Times New Roman" w:hAnsi="Times New Roman" w:cs="Times New Roman"/>
          <w:sz w:val="24"/>
          <w:szCs w:val="24"/>
        </w:rPr>
        <w:t>familiar</w:t>
      </w:r>
      <w:r>
        <w:rPr>
          <w:rFonts w:ascii="Times New Roman" w:hAnsi="Times New Roman" w:cs="Times New Roman"/>
          <w:sz w:val="24"/>
          <w:szCs w:val="24"/>
        </w:rPr>
        <w:t xml:space="preserve"> situations, to represent</w:t>
      </w:r>
      <w:r w:rsidR="00E96789">
        <w:rPr>
          <w:rFonts w:ascii="Times New Roman" w:hAnsi="Times New Roman" w:cs="Times New Roman"/>
          <w:sz w:val="24"/>
          <w:szCs w:val="24"/>
        </w:rPr>
        <w:t xml:space="preserve"> an important theme such as the Kingdom of God, which an unfamiliar aspect</w:t>
      </w:r>
      <w:r w:rsidR="00AB4117">
        <w:rPr>
          <w:rFonts w:ascii="Times New Roman" w:hAnsi="Times New Roman" w:cs="Times New Roman"/>
          <w:sz w:val="24"/>
          <w:szCs w:val="24"/>
        </w:rPr>
        <w:t xml:space="preserve"> to the human beings. Creating a day to day scenario made it easier for them to understand these complex themes.</w:t>
      </w:r>
      <w:r w:rsidR="00115E09">
        <w:rPr>
          <w:rFonts w:ascii="Times New Roman" w:hAnsi="Times New Roman" w:cs="Times New Roman"/>
          <w:sz w:val="24"/>
          <w:szCs w:val="24"/>
        </w:rPr>
        <w:t xml:space="preserve"> The parables were catchy and had the ability to capture the audience’s attention. Jesus used this parable in a way that evoked the listeners’ attention and understanding giving those new ways of viewing issues in life and new improved attitudes. (Getty-Sullivan, </w:t>
      </w:r>
      <w:r w:rsidR="00115E09" w:rsidRPr="00115E09">
        <w:rPr>
          <w:rFonts w:ascii="Times New Roman" w:hAnsi="Times New Roman" w:cs="Times New Roman"/>
          <w:sz w:val="24"/>
          <w:szCs w:val="24"/>
        </w:rPr>
        <w:t>2007).</w:t>
      </w:r>
      <w:r w:rsidR="00115E09">
        <w:rPr>
          <w:rFonts w:ascii="Times New Roman" w:hAnsi="Times New Roman" w:cs="Times New Roman"/>
          <w:sz w:val="24"/>
          <w:szCs w:val="24"/>
        </w:rPr>
        <w:t xml:space="preserve"> Each parable, was representative of one or more lessons. </w:t>
      </w:r>
    </w:p>
    <w:p w:rsidR="00115E09" w:rsidRDefault="00115E09" w:rsidP="006C44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Jesus intended </w:t>
      </w:r>
      <w:r w:rsidR="009D06CB">
        <w:rPr>
          <w:rFonts w:ascii="Times New Roman" w:hAnsi="Times New Roman" w:cs="Times New Roman"/>
          <w:sz w:val="24"/>
          <w:szCs w:val="24"/>
        </w:rPr>
        <w:t>these</w:t>
      </w:r>
      <w:r>
        <w:rPr>
          <w:rFonts w:ascii="Times New Roman" w:hAnsi="Times New Roman" w:cs="Times New Roman"/>
          <w:sz w:val="24"/>
          <w:szCs w:val="24"/>
        </w:rPr>
        <w:t xml:space="preserve"> parables, to ease the understanding that</w:t>
      </w:r>
      <w:r w:rsidR="009D06CB">
        <w:rPr>
          <w:rFonts w:ascii="Times New Roman" w:hAnsi="Times New Roman" w:cs="Times New Roman"/>
          <w:sz w:val="24"/>
          <w:szCs w:val="24"/>
        </w:rPr>
        <w:t xml:space="preserve"> they get from the teachings of the Kingdom of God.</w:t>
      </w:r>
    </w:p>
    <w:p w:rsidR="009D06CB" w:rsidRPr="009D06CB" w:rsidRDefault="009D06CB" w:rsidP="006C44F2">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Pr="009D06CB">
        <w:rPr>
          <w:rFonts w:ascii="Times New Roman" w:hAnsi="Times New Roman" w:cs="Times New Roman"/>
          <w:sz w:val="24"/>
          <w:szCs w:val="24"/>
        </w:rPr>
        <w:t xml:space="preserve">And he said unto them, </w:t>
      </w:r>
      <w:r w:rsidRPr="009D06CB">
        <w:rPr>
          <w:rFonts w:ascii="Times New Roman" w:hAnsi="Times New Roman" w:cs="Times New Roman"/>
          <w:sz w:val="24"/>
          <w:szCs w:val="24"/>
        </w:rPr>
        <w:t>unto</w:t>
      </w:r>
      <w:r w:rsidRPr="009D06CB">
        <w:rPr>
          <w:rFonts w:ascii="Times New Roman" w:hAnsi="Times New Roman" w:cs="Times New Roman"/>
          <w:sz w:val="24"/>
          <w:szCs w:val="24"/>
        </w:rPr>
        <w:t xml:space="preserve"> you it is given to know the mystery of the kingdom of God: but unto them that are without, all these things are done in parables:</w:t>
      </w:r>
    </w:p>
    <w:p w:rsidR="009D06CB" w:rsidRDefault="009D06CB" w:rsidP="006C44F2">
      <w:pPr>
        <w:spacing w:line="480" w:lineRule="auto"/>
        <w:ind w:left="1440"/>
        <w:rPr>
          <w:rFonts w:ascii="Times New Roman" w:hAnsi="Times New Roman" w:cs="Times New Roman"/>
          <w:sz w:val="24"/>
          <w:szCs w:val="24"/>
        </w:rPr>
      </w:pPr>
      <w:r w:rsidRPr="009D06CB">
        <w:rPr>
          <w:rFonts w:ascii="Times New Roman" w:hAnsi="Times New Roman" w:cs="Times New Roman"/>
          <w:sz w:val="24"/>
          <w:szCs w:val="24"/>
        </w:rPr>
        <w:t>That seeing they may see, and not perceive; and hearing they may hear, and not understand; lest at any time they should be converted, and thei</w:t>
      </w:r>
      <w:r>
        <w:rPr>
          <w:rFonts w:ascii="Times New Roman" w:hAnsi="Times New Roman" w:cs="Times New Roman"/>
          <w:sz w:val="24"/>
          <w:szCs w:val="24"/>
        </w:rPr>
        <w:t>r sins should be forgiven them.” (</w:t>
      </w:r>
      <w:r w:rsidRPr="009D06CB">
        <w:rPr>
          <w:rFonts w:ascii="Times New Roman" w:hAnsi="Times New Roman" w:cs="Times New Roman"/>
          <w:sz w:val="24"/>
          <w:szCs w:val="24"/>
        </w:rPr>
        <w:t>KJV</w:t>
      </w:r>
      <w:r>
        <w:rPr>
          <w:rFonts w:ascii="Times New Roman" w:hAnsi="Times New Roman" w:cs="Times New Roman"/>
          <w:sz w:val="24"/>
          <w:szCs w:val="24"/>
        </w:rPr>
        <w:t>, Mark 4:11</w:t>
      </w:r>
      <w:r w:rsidRPr="009D06CB">
        <w:rPr>
          <w:rFonts w:ascii="Times New Roman" w:hAnsi="Times New Roman" w:cs="Times New Roman"/>
          <w:sz w:val="24"/>
          <w:szCs w:val="24"/>
        </w:rPr>
        <w:t>-12</w:t>
      </w:r>
      <w:r w:rsidRPr="009D06CB">
        <w:rPr>
          <w:rFonts w:ascii="Times New Roman" w:hAnsi="Times New Roman" w:cs="Times New Roman"/>
          <w:sz w:val="24"/>
          <w:szCs w:val="24"/>
        </w:rPr>
        <w:t>)</w:t>
      </w:r>
    </w:p>
    <w:p w:rsidR="009D06CB" w:rsidRDefault="009D06CB" w:rsidP="006C44F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light of this revelation that Jesus relayed to the disciple, many scholars have made different deductions, and without fully understanding, the contexts of his words, it may seem that he meant not to reveal the true form of the kingdom or the themes represented in the parables. But as </w:t>
      </w:r>
      <w:r w:rsidR="00972EB1">
        <w:rPr>
          <w:rFonts w:ascii="Times New Roman" w:hAnsi="Times New Roman" w:cs="Times New Roman"/>
          <w:sz w:val="24"/>
          <w:szCs w:val="24"/>
        </w:rPr>
        <w:t xml:space="preserve">in the case of </w:t>
      </w:r>
      <w:r>
        <w:rPr>
          <w:rFonts w:ascii="Times New Roman" w:hAnsi="Times New Roman" w:cs="Times New Roman"/>
          <w:sz w:val="24"/>
          <w:szCs w:val="24"/>
        </w:rPr>
        <w:t>Isaiah 6:</w:t>
      </w:r>
      <w:r w:rsidR="00972EB1">
        <w:rPr>
          <w:rFonts w:ascii="Times New Roman" w:hAnsi="Times New Roman" w:cs="Times New Roman"/>
          <w:sz w:val="24"/>
          <w:szCs w:val="24"/>
        </w:rPr>
        <w:t>9-10</w:t>
      </w:r>
      <w:r>
        <w:rPr>
          <w:rFonts w:ascii="Times New Roman" w:hAnsi="Times New Roman" w:cs="Times New Roman"/>
          <w:sz w:val="24"/>
          <w:szCs w:val="24"/>
        </w:rPr>
        <w:t xml:space="preserve">, </w:t>
      </w:r>
      <w:r w:rsidR="00972EB1">
        <w:rPr>
          <w:rFonts w:ascii="Times New Roman" w:hAnsi="Times New Roman" w:cs="Times New Roman"/>
          <w:sz w:val="24"/>
          <w:szCs w:val="24"/>
        </w:rPr>
        <w:t>Jesus had witnessed the same hardened hearts towards God’s word, which was influenced by pride and prejudice and prevented the successful interpretation of God’s word. Through this understanding, parables of Jesus was a way for him to influence a better way to receive the word of God.</w:t>
      </w:r>
    </w:p>
    <w:p w:rsidR="00972EB1" w:rsidRPr="00972EB1" w:rsidRDefault="00972EB1" w:rsidP="009D06CB">
      <w:pPr>
        <w:spacing w:line="480" w:lineRule="auto"/>
        <w:rPr>
          <w:rFonts w:ascii="Times New Roman" w:hAnsi="Times New Roman" w:cs="Times New Roman"/>
          <w:b/>
          <w:sz w:val="24"/>
          <w:szCs w:val="24"/>
        </w:rPr>
      </w:pPr>
      <w:r w:rsidRPr="00972EB1">
        <w:rPr>
          <w:rFonts w:ascii="Times New Roman" w:hAnsi="Times New Roman" w:cs="Times New Roman"/>
          <w:b/>
          <w:sz w:val="24"/>
          <w:szCs w:val="24"/>
        </w:rPr>
        <w:t>Interpreting the parables</w:t>
      </w:r>
    </w:p>
    <w:p w:rsidR="005A46BA" w:rsidRDefault="00972EB1" w:rsidP="006C44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Jesus’ parable have been found to convey more than one message. Some have the first hand explanations from Jesus while others were left for our own personal reflection and interpretation. However, meanings are pretty clear for most of the parables. </w:t>
      </w:r>
      <w:r w:rsidR="006B1C57">
        <w:rPr>
          <w:rFonts w:ascii="Times New Roman" w:hAnsi="Times New Roman" w:cs="Times New Roman"/>
          <w:sz w:val="24"/>
          <w:szCs w:val="24"/>
        </w:rPr>
        <w:t xml:space="preserve">To fully comprehend the parable of Jesus, it is paramount to understand the context with which Jesus used. Interpreting them in the lives of the then described people. Having full understanding of what the lives of the audience of Jesus was and their though process, allows the </w:t>
      </w:r>
      <w:r w:rsidR="006C44F2">
        <w:rPr>
          <w:rFonts w:ascii="Times New Roman" w:hAnsi="Times New Roman" w:cs="Times New Roman"/>
          <w:sz w:val="24"/>
          <w:szCs w:val="24"/>
        </w:rPr>
        <w:t>interpreter</w:t>
      </w:r>
      <w:r w:rsidR="006B1C57">
        <w:rPr>
          <w:rFonts w:ascii="Times New Roman" w:hAnsi="Times New Roman" w:cs="Times New Roman"/>
          <w:sz w:val="24"/>
          <w:szCs w:val="24"/>
        </w:rPr>
        <w:t xml:space="preserve"> to understand what Jesus meant in his words.</w:t>
      </w:r>
    </w:p>
    <w:p w:rsidR="006C44F2" w:rsidRDefault="006C44F2" w:rsidP="005A46BA">
      <w:pPr>
        <w:spacing w:line="480" w:lineRule="auto"/>
        <w:rPr>
          <w:rFonts w:ascii="Times New Roman" w:hAnsi="Times New Roman" w:cs="Times New Roman"/>
          <w:b/>
          <w:sz w:val="24"/>
          <w:szCs w:val="24"/>
        </w:rPr>
      </w:pPr>
      <w:r w:rsidRPr="006C44F2">
        <w:rPr>
          <w:rFonts w:ascii="Times New Roman" w:hAnsi="Times New Roman" w:cs="Times New Roman"/>
          <w:b/>
          <w:sz w:val="24"/>
          <w:szCs w:val="24"/>
        </w:rPr>
        <w:t>The parables</w:t>
      </w:r>
      <w:r w:rsidR="00D47500">
        <w:rPr>
          <w:rFonts w:ascii="Times New Roman" w:hAnsi="Times New Roman" w:cs="Times New Roman"/>
          <w:b/>
          <w:sz w:val="24"/>
          <w:szCs w:val="24"/>
        </w:rPr>
        <w:t xml:space="preserve"> </w:t>
      </w:r>
    </w:p>
    <w:p w:rsidR="006C44F2" w:rsidRDefault="006C44F2" w:rsidP="00D83E9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exists parables that Jesus used description, he used common denominators in comparisons. Denominators that were fully understandable to the people he spoke to, and to which they attached certain sentiments. The parable th</w:t>
      </w:r>
      <w:r w:rsidR="00AC7B6D">
        <w:rPr>
          <w:rFonts w:ascii="Times New Roman" w:hAnsi="Times New Roman" w:cs="Times New Roman"/>
          <w:sz w:val="24"/>
          <w:szCs w:val="24"/>
        </w:rPr>
        <w:t xml:space="preserve">e Good Samaritan, is one such example. This parable describes the actual nature of God. The context speaks of acts of kindness required of all men, with no discrimination whatsoever. </w:t>
      </w:r>
      <w:r w:rsidR="00885832">
        <w:rPr>
          <w:rFonts w:ascii="Times New Roman" w:hAnsi="Times New Roman" w:cs="Times New Roman"/>
          <w:sz w:val="24"/>
          <w:szCs w:val="24"/>
        </w:rPr>
        <w:t xml:space="preserve">This parable, forms the basis of contemporary teaching of kindness towards everyone. </w:t>
      </w:r>
      <w:r w:rsidRPr="006C44F2">
        <w:rPr>
          <w:rFonts w:ascii="Times New Roman" w:hAnsi="Times New Roman" w:cs="Times New Roman"/>
          <w:sz w:val="24"/>
          <w:szCs w:val="24"/>
        </w:rPr>
        <w:t xml:space="preserve">It will be seen through the evaluation of this parable, that </w:t>
      </w:r>
      <w:r w:rsidRPr="006C44F2">
        <w:rPr>
          <w:rFonts w:ascii="Times New Roman" w:hAnsi="Times New Roman" w:cs="Times New Roman"/>
          <w:sz w:val="24"/>
          <w:szCs w:val="24"/>
        </w:rPr>
        <w:lastRenderedPageBreak/>
        <w:t>Jesus made a substantial case for what the meaning of the word neighbor means.</w:t>
      </w:r>
      <w:r w:rsidR="00D83E9D">
        <w:rPr>
          <w:rFonts w:ascii="Times New Roman" w:hAnsi="Times New Roman" w:cs="Times New Roman"/>
          <w:sz w:val="24"/>
          <w:szCs w:val="24"/>
        </w:rPr>
        <w:t xml:space="preserve"> The teacher of law, to whom this parable is addressed, wanted to justify, the limit of the law of loving others as one loves themselves. According to him, this law was limited to loving his fellow Jews. According to the Gospel of Luke, this teacher of the law had an aim to test Jesus and justify his limited understanding of the Torah. This parable, pointed out the </w:t>
      </w:r>
      <w:r w:rsidR="00C97A5B">
        <w:rPr>
          <w:rFonts w:ascii="Times New Roman" w:hAnsi="Times New Roman" w:cs="Times New Roman"/>
          <w:sz w:val="24"/>
          <w:szCs w:val="24"/>
        </w:rPr>
        <w:t xml:space="preserve">moral standard that God expects. The parable had the effect of having the teacher reevaluate his previous interpretation. In full evaluation of this parable, apart for the part played by the God Samaritan and the attacked man, </w:t>
      </w:r>
      <w:r w:rsidR="00266F38">
        <w:rPr>
          <w:rFonts w:ascii="Times New Roman" w:hAnsi="Times New Roman" w:cs="Times New Roman"/>
          <w:sz w:val="24"/>
          <w:szCs w:val="24"/>
        </w:rPr>
        <w:t>Jesus</w:t>
      </w:r>
      <w:r w:rsidR="00C97A5B">
        <w:rPr>
          <w:rFonts w:ascii="Times New Roman" w:hAnsi="Times New Roman" w:cs="Times New Roman"/>
          <w:sz w:val="24"/>
          <w:szCs w:val="24"/>
        </w:rPr>
        <w:t xml:space="preserve"> also included the relation between the Innkeeper and the Samaritan. Two people strangers to each other collaborate in the efforts to care for a person they both did not know. The innkeeper takes care of the injured man in the absence of the Samaritan. These three people illustrates that care is not limited to one particular race or religion. It should be offered to everyone (</w:t>
      </w:r>
      <w:proofErr w:type="spellStart"/>
      <w:r w:rsidR="00C97A5B">
        <w:rPr>
          <w:rFonts w:ascii="Times New Roman" w:hAnsi="Times New Roman" w:cs="Times New Roman"/>
          <w:sz w:val="24"/>
          <w:szCs w:val="24"/>
        </w:rPr>
        <w:t>Longenecker</w:t>
      </w:r>
      <w:proofErr w:type="spellEnd"/>
      <w:r w:rsidR="00C97A5B">
        <w:rPr>
          <w:rFonts w:ascii="Times New Roman" w:hAnsi="Times New Roman" w:cs="Times New Roman"/>
          <w:sz w:val="24"/>
          <w:szCs w:val="24"/>
        </w:rPr>
        <w:t xml:space="preserve">, </w:t>
      </w:r>
      <w:r w:rsidR="00C97A5B" w:rsidRPr="00C97A5B">
        <w:rPr>
          <w:rFonts w:ascii="Times New Roman" w:hAnsi="Times New Roman" w:cs="Times New Roman"/>
          <w:sz w:val="24"/>
          <w:szCs w:val="24"/>
        </w:rPr>
        <w:t>2009).</w:t>
      </w:r>
    </w:p>
    <w:p w:rsidR="00266F38" w:rsidRDefault="00266F38" w:rsidP="00D83E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parable of the Unmerciful servant. This parable was in response to peter’s question to Jesus of how many times to forgive wrings done to us. As was </w:t>
      </w:r>
      <w:r w:rsidR="00D36BD0">
        <w:rPr>
          <w:rFonts w:ascii="Times New Roman" w:hAnsi="Times New Roman" w:cs="Times New Roman"/>
          <w:sz w:val="24"/>
          <w:szCs w:val="24"/>
        </w:rPr>
        <w:t>Jewish</w:t>
      </w:r>
      <w:r>
        <w:rPr>
          <w:rFonts w:ascii="Times New Roman" w:hAnsi="Times New Roman" w:cs="Times New Roman"/>
          <w:sz w:val="24"/>
          <w:szCs w:val="24"/>
        </w:rPr>
        <w:t xml:space="preserve"> tradition</w:t>
      </w:r>
      <w:r w:rsidR="00D36BD0">
        <w:rPr>
          <w:rFonts w:ascii="Times New Roman" w:hAnsi="Times New Roman" w:cs="Times New Roman"/>
          <w:sz w:val="24"/>
          <w:szCs w:val="24"/>
        </w:rPr>
        <w:t xml:space="preserve">, forgiving people was limited to three times. For peter, his suggestion of forgiving seven times was the most generous offer he could accord. But form the parable, it was clear that people require to forgive limitlessly. The servant in the parable, owed the king a large sum of money. A sum that he had no hope of ever repaying. The generous King forgave the debt. The servant later had refused to cancel out a debt that his fellow servant owed him. When the king found </w:t>
      </w:r>
      <w:r w:rsidR="00B31AA0">
        <w:rPr>
          <w:rFonts w:ascii="Times New Roman" w:hAnsi="Times New Roman" w:cs="Times New Roman"/>
          <w:sz w:val="24"/>
          <w:szCs w:val="24"/>
        </w:rPr>
        <w:t>out about these actions he got angry and revoked the cancelled debt and had the servant arrested. In the same way, God will not forgive our sins, if we fail to forgive others.</w:t>
      </w:r>
    </w:p>
    <w:p w:rsidR="00DA2525" w:rsidRDefault="00DA2525" w:rsidP="00DA25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God’s kingdom is the main theme of Jesus’ teachings. While the Mathew, Mark and Luke, speak of the kingdom of god in harmony but John relates the kingdom of God to the </w:t>
      </w:r>
      <w:r>
        <w:rPr>
          <w:rFonts w:ascii="Times New Roman" w:hAnsi="Times New Roman" w:cs="Times New Roman"/>
          <w:sz w:val="24"/>
          <w:szCs w:val="24"/>
        </w:rPr>
        <w:lastRenderedPageBreak/>
        <w:t>concept of eternal life. For a long time, Jews anticipated being saved from their enemies to restore the glory that once existed for Israelites. John the Baptist and Jesus voiced about the Kingdom of God, but for most Jews, their interpretation was based on this redemption. The parable of Jesus, show a kingdom that is not earthly. This Kingdom is inferred from Major Prophets in the Old Testament. The kingdom of God, is grown in the hearts of men. Its fulfillment will be the eventual rule of God and the defeat of evil.</w:t>
      </w:r>
      <w:r w:rsidR="00B85C8C">
        <w:rPr>
          <w:rFonts w:ascii="Times New Roman" w:hAnsi="Times New Roman" w:cs="Times New Roman"/>
          <w:sz w:val="24"/>
          <w:szCs w:val="24"/>
        </w:rPr>
        <w:t xml:space="preserve"> The parable of the Sower, which translates to how receive and perceive God’s message to them. God’s kingdom will favor those who listen</w:t>
      </w:r>
      <w:r w:rsidR="00361952">
        <w:rPr>
          <w:rFonts w:ascii="Times New Roman" w:hAnsi="Times New Roman" w:cs="Times New Roman"/>
          <w:sz w:val="24"/>
          <w:szCs w:val="24"/>
        </w:rPr>
        <w:t xml:space="preserve"> understand and obey (Harkness, </w:t>
      </w:r>
      <w:r w:rsidR="00361952" w:rsidRPr="00361952">
        <w:rPr>
          <w:rFonts w:ascii="Times New Roman" w:hAnsi="Times New Roman" w:cs="Times New Roman"/>
          <w:sz w:val="24"/>
          <w:szCs w:val="24"/>
        </w:rPr>
        <w:t xml:space="preserve">1974). </w:t>
      </w:r>
      <w:r w:rsidR="00B85C8C">
        <w:rPr>
          <w:rFonts w:ascii="Times New Roman" w:hAnsi="Times New Roman" w:cs="Times New Roman"/>
          <w:sz w:val="24"/>
          <w:szCs w:val="24"/>
        </w:rPr>
        <w:t xml:space="preserve">The parable of the Mustard seed, the mustard seed is representative of the Kingdom of God. The Kingdom of God will grow into a </w:t>
      </w:r>
      <w:r w:rsidR="002A76A8">
        <w:rPr>
          <w:rFonts w:ascii="Times New Roman" w:hAnsi="Times New Roman" w:cs="Times New Roman"/>
          <w:sz w:val="24"/>
          <w:szCs w:val="24"/>
        </w:rPr>
        <w:t xml:space="preserve">big </w:t>
      </w:r>
      <w:r w:rsidR="00B85C8C">
        <w:rPr>
          <w:rFonts w:ascii="Times New Roman" w:hAnsi="Times New Roman" w:cs="Times New Roman"/>
          <w:sz w:val="24"/>
          <w:szCs w:val="24"/>
        </w:rPr>
        <w:t>powerful spiritual kingdom</w:t>
      </w:r>
      <w:r w:rsidR="00F442B5">
        <w:rPr>
          <w:rFonts w:ascii="Times New Roman" w:hAnsi="Times New Roman" w:cs="Times New Roman"/>
          <w:sz w:val="24"/>
          <w:szCs w:val="24"/>
        </w:rPr>
        <w:t xml:space="preserve">, given that the believers give the right conditions. The parable of wheat and weeds; in this parable, Jesus wanted to convey that </w:t>
      </w:r>
      <w:r w:rsidR="00F442B5" w:rsidRPr="00F442B5">
        <w:rPr>
          <w:rFonts w:ascii="Times New Roman" w:hAnsi="Times New Roman" w:cs="Times New Roman"/>
          <w:sz w:val="24"/>
          <w:szCs w:val="24"/>
        </w:rPr>
        <w:t xml:space="preserve">in this parable, </w:t>
      </w:r>
      <w:r w:rsidR="00F442B5">
        <w:rPr>
          <w:rFonts w:ascii="Times New Roman" w:hAnsi="Times New Roman" w:cs="Times New Roman"/>
          <w:sz w:val="24"/>
          <w:szCs w:val="24"/>
        </w:rPr>
        <w:t>that we should not pass out our judgements as what God meant.  We are incapable of seeing other people’s hearts, we have fears, jealousness and prejudices that may play a part in making wrong</w:t>
      </w:r>
      <w:r w:rsidR="00660FB5">
        <w:rPr>
          <w:rFonts w:ascii="Times New Roman" w:hAnsi="Times New Roman" w:cs="Times New Roman"/>
          <w:sz w:val="24"/>
          <w:szCs w:val="24"/>
        </w:rPr>
        <w:t xml:space="preserve"> judgements about other people. God has the ability to know all facts. We must therefore tolerate each other and leave the task of judgement to God. This is the only wa</w:t>
      </w:r>
      <w:r w:rsidR="00361952">
        <w:rPr>
          <w:rFonts w:ascii="Times New Roman" w:hAnsi="Times New Roman" w:cs="Times New Roman"/>
          <w:sz w:val="24"/>
          <w:szCs w:val="24"/>
        </w:rPr>
        <w:t xml:space="preserve">y to inherit the kingdom of God (Barclay, </w:t>
      </w:r>
      <w:r w:rsidR="00361952" w:rsidRPr="00361952">
        <w:rPr>
          <w:rFonts w:ascii="Times New Roman" w:hAnsi="Times New Roman" w:cs="Times New Roman"/>
          <w:sz w:val="24"/>
          <w:szCs w:val="24"/>
        </w:rPr>
        <w:t>2011).</w:t>
      </w:r>
    </w:p>
    <w:p w:rsidR="00D47500" w:rsidRDefault="00660FB5" w:rsidP="00D47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parable of the lost sheep and that of the prodigal son narrates the unending love of God, his mercy and his forgiveness of our shortcomings these parable both show, that despite the wrongs that we feel we have done, repentance is the key to going back to God. He is a forgiving God and always ready to receive back as his children.</w:t>
      </w:r>
      <w:r w:rsidR="00FB7F13">
        <w:rPr>
          <w:rFonts w:ascii="Times New Roman" w:hAnsi="Times New Roman" w:cs="Times New Roman"/>
          <w:sz w:val="24"/>
          <w:szCs w:val="24"/>
        </w:rPr>
        <w:t xml:space="preserve"> The parable of the persistent widow, stresses the importance of praying without seizing. In </w:t>
      </w:r>
      <w:r w:rsidR="00FB7F13" w:rsidRPr="00FB7F13">
        <w:rPr>
          <w:rFonts w:ascii="Times New Roman" w:hAnsi="Times New Roman" w:cs="Times New Roman"/>
          <w:sz w:val="24"/>
          <w:szCs w:val="24"/>
        </w:rPr>
        <w:t>Mark 11:24</w:t>
      </w:r>
      <w:r w:rsidR="00FB7F13">
        <w:rPr>
          <w:rFonts w:ascii="Times New Roman" w:hAnsi="Times New Roman" w:cs="Times New Roman"/>
          <w:sz w:val="24"/>
          <w:szCs w:val="24"/>
        </w:rPr>
        <w:t xml:space="preserve">, God promises to answer our prayers. He will however not give us all that we want. He will give only what is appropriate for us. God will surely give us what we really want, at the right time, if we are humble and </w:t>
      </w:r>
      <w:r w:rsidR="00FB7F13">
        <w:rPr>
          <w:rFonts w:ascii="Times New Roman" w:hAnsi="Times New Roman" w:cs="Times New Roman"/>
          <w:sz w:val="24"/>
          <w:szCs w:val="24"/>
        </w:rPr>
        <w:lastRenderedPageBreak/>
        <w:t>persistent.</w:t>
      </w:r>
      <w:r w:rsidR="00D47500">
        <w:rPr>
          <w:rFonts w:ascii="Times New Roman" w:hAnsi="Times New Roman" w:cs="Times New Roman"/>
          <w:sz w:val="24"/>
          <w:szCs w:val="24"/>
        </w:rPr>
        <w:t xml:space="preserve"> </w:t>
      </w:r>
      <w:r w:rsidR="00FB7F13">
        <w:rPr>
          <w:rFonts w:ascii="Times New Roman" w:hAnsi="Times New Roman" w:cs="Times New Roman"/>
          <w:sz w:val="24"/>
          <w:szCs w:val="24"/>
        </w:rPr>
        <w:t xml:space="preserve">Jesus also narrated parables of self-righteousness and how humility is important. The parable of the Pharisee and the tax collector clearly shows how a Pharisee feels that he is entitled for favor because he follows the laws of God. He goes further to compare himself to the tax collector. The Tax collector went humble, fully aware of his sins, and asking for mercy from God. With this parable, </w:t>
      </w:r>
      <w:r w:rsidR="00D47500">
        <w:rPr>
          <w:rFonts w:ascii="Times New Roman" w:hAnsi="Times New Roman" w:cs="Times New Roman"/>
          <w:sz w:val="24"/>
          <w:szCs w:val="24"/>
        </w:rPr>
        <w:t>Jesus</w:t>
      </w:r>
      <w:r w:rsidR="00FB7F13">
        <w:rPr>
          <w:rFonts w:ascii="Times New Roman" w:hAnsi="Times New Roman" w:cs="Times New Roman"/>
          <w:sz w:val="24"/>
          <w:szCs w:val="24"/>
        </w:rPr>
        <w:t xml:space="preserve"> showed the attitude we should have in our relationships and </w:t>
      </w:r>
      <w:r w:rsidR="00D47500">
        <w:rPr>
          <w:rFonts w:ascii="Times New Roman" w:hAnsi="Times New Roman" w:cs="Times New Roman"/>
          <w:sz w:val="24"/>
          <w:szCs w:val="24"/>
        </w:rPr>
        <w:t>communication with God. The parable of talents, depicts stewardship that God expects from us. This parable, communicates, that God not only expects you to live righteously and repent, he expects that we use our given ability to make the world a better place. Each person is required to do their very best with the talents accorded to them.</w:t>
      </w:r>
    </w:p>
    <w:p w:rsidR="00D47500" w:rsidRDefault="00D47500" w:rsidP="00D475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parable of the Rich fool and that of the wise and foolish brides, communicate of our preparedness to receive eternal life and the Kingdom of God. The parable of the rich man, talks of a rich man who was wise by the worldly standards</w:t>
      </w:r>
      <w:r w:rsidR="00A91C81">
        <w:rPr>
          <w:rFonts w:ascii="Times New Roman" w:hAnsi="Times New Roman" w:cs="Times New Roman"/>
          <w:sz w:val="24"/>
          <w:szCs w:val="24"/>
        </w:rPr>
        <w:t>. His wealth blinded him. And he stored wealth and stacked his barns without sharing. He soon died. From this, is that it is important to be rich spiritually. Wealth and worldly pleasure can blind us from the duties that God expects of us. This may be a reason to miss our inheritance as part of God’s Kingdom. The parable of the wise and foolish brides, depicts people who are ready for Jesus’ second coming and those who are not. We need to be spiritually prepared to in</w:t>
      </w:r>
      <w:r w:rsidR="00361952">
        <w:rPr>
          <w:rFonts w:ascii="Times New Roman" w:hAnsi="Times New Roman" w:cs="Times New Roman"/>
          <w:sz w:val="24"/>
          <w:szCs w:val="24"/>
        </w:rPr>
        <w:t>herit the Kingdom of God (</w:t>
      </w:r>
      <w:bookmarkStart w:id="0" w:name="_GoBack"/>
      <w:bookmarkEnd w:id="0"/>
      <w:r w:rsidR="00361952">
        <w:rPr>
          <w:rFonts w:ascii="Times New Roman" w:hAnsi="Times New Roman" w:cs="Times New Roman"/>
          <w:sz w:val="24"/>
          <w:szCs w:val="24"/>
        </w:rPr>
        <w:t xml:space="preserve">Harkness, </w:t>
      </w:r>
      <w:r w:rsidR="00361952" w:rsidRPr="00361952">
        <w:rPr>
          <w:rFonts w:ascii="Times New Roman" w:hAnsi="Times New Roman" w:cs="Times New Roman"/>
          <w:sz w:val="24"/>
          <w:szCs w:val="24"/>
        </w:rPr>
        <w:t>1974).</w:t>
      </w:r>
    </w:p>
    <w:p w:rsidR="00A91C81" w:rsidRDefault="00A91C81" w:rsidP="00D47500">
      <w:pPr>
        <w:spacing w:line="480" w:lineRule="auto"/>
        <w:ind w:firstLine="720"/>
        <w:rPr>
          <w:rFonts w:ascii="Times New Roman" w:hAnsi="Times New Roman" w:cs="Times New Roman"/>
          <w:b/>
          <w:sz w:val="24"/>
          <w:szCs w:val="24"/>
        </w:rPr>
      </w:pPr>
      <w:r w:rsidRPr="00A91C81">
        <w:rPr>
          <w:rFonts w:ascii="Times New Roman" w:hAnsi="Times New Roman" w:cs="Times New Roman"/>
          <w:b/>
          <w:sz w:val="24"/>
          <w:szCs w:val="24"/>
        </w:rPr>
        <w:t>Conclusion</w:t>
      </w:r>
    </w:p>
    <w:p w:rsidR="00A91C81" w:rsidRPr="00A91C81" w:rsidRDefault="00A91C81" w:rsidP="00A91C81">
      <w:pPr>
        <w:spacing w:line="480" w:lineRule="auto"/>
        <w:ind w:firstLine="720"/>
        <w:rPr>
          <w:rFonts w:ascii="Times New Roman" w:hAnsi="Times New Roman" w:cs="Times New Roman"/>
          <w:sz w:val="24"/>
          <w:szCs w:val="24"/>
        </w:rPr>
      </w:pPr>
      <w:r w:rsidRPr="00A91C81">
        <w:rPr>
          <w:rFonts w:ascii="Times New Roman" w:hAnsi="Times New Roman" w:cs="Times New Roman"/>
          <w:sz w:val="24"/>
          <w:szCs w:val="24"/>
        </w:rPr>
        <w:t>Jesus</w:t>
      </w:r>
      <w:r>
        <w:rPr>
          <w:rFonts w:ascii="Times New Roman" w:hAnsi="Times New Roman" w:cs="Times New Roman"/>
          <w:sz w:val="24"/>
          <w:szCs w:val="24"/>
        </w:rPr>
        <w:t xml:space="preserve"> used parable to depict what is expected of the human race in order to inherit the Kingdom of God.</w:t>
      </w:r>
      <w:r w:rsidR="00E724E4">
        <w:rPr>
          <w:rFonts w:ascii="Times New Roman" w:hAnsi="Times New Roman" w:cs="Times New Roman"/>
          <w:sz w:val="24"/>
          <w:szCs w:val="24"/>
        </w:rPr>
        <w:t xml:space="preserve"> These parable, might have been said ages ago, in the contemporary world. But they remain relevant to our lives. Jesus’ parables often take an unexpected twist</w:t>
      </w:r>
      <w:r w:rsidR="00E724E4" w:rsidRPr="00A91C81">
        <w:rPr>
          <w:rFonts w:ascii="Times New Roman" w:hAnsi="Times New Roman" w:cs="Times New Roman"/>
          <w:sz w:val="24"/>
          <w:szCs w:val="24"/>
        </w:rPr>
        <w:t xml:space="preserve"> </w:t>
      </w:r>
      <w:r w:rsidR="00E724E4">
        <w:rPr>
          <w:rFonts w:ascii="Times New Roman" w:hAnsi="Times New Roman" w:cs="Times New Roman"/>
          <w:sz w:val="24"/>
          <w:szCs w:val="24"/>
        </w:rPr>
        <w:t xml:space="preserve">that often is a source of knowledge and theme that is applicable, to making the audience reevaluate their actions and behaviors. They are representative of the deeper meaning of the scriptures that exists </w:t>
      </w:r>
      <w:r w:rsidR="00E724E4">
        <w:rPr>
          <w:rFonts w:ascii="Times New Roman" w:hAnsi="Times New Roman" w:cs="Times New Roman"/>
          <w:sz w:val="24"/>
          <w:szCs w:val="24"/>
        </w:rPr>
        <w:lastRenderedPageBreak/>
        <w:t>and the teaching that people have from basic moral conducts and values.</w:t>
      </w:r>
      <w:r w:rsidRPr="00A91C81">
        <w:rPr>
          <w:rFonts w:ascii="Times New Roman" w:hAnsi="Times New Roman" w:cs="Times New Roman"/>
          <w:sz w:val="24"/>
          <w:szCs w:val="24"/>
        </w:rPr>
        <w:t xml:space="preserve"> </w:t>
      </w:r>
      <w:r w:rsidR="00E724E4">
        <w:rPr>
          <w:rFonts w:ascii="Times New Roman" w:hAnsi="Times New Roman" w:cs="Times New Roman"/>
          <w:sz w:val="24"/>
          <w:szCs w:val="24"/>
        </w:rPr>
        <w:t>Through parables, Jesus was able to radically c</w:t>
      </w:r>
      <w:r w:rsidR="00361952">
        <w:rPr>
          <w:rFonts w:ascii="Times New Roman" w:hAnsi="Times New Roman" w:cs="Times New Roman"/>
          <w:sz w:val="24"/>
          <w:szCs w:val="24"/>
        </w:rPr>
        <w:t>hange the views of his audience (Barclay</w:t>
      </w:r>
      <w:proofErr w:type="gramStart"/>
      <w:r w:rsidR="00361952">
        <w:rPr>
          <w:rFonts w:ascii="Times New Roman" w:hAnsi="Times New Roman" w:cs="Times New Roman"/>
          <w:sz w:val="24"/>
          <w:szCs w:val="24"/>
        </w:rPr>
        <w:t>,</w:t>
      </w:r>
      <w:r w:rsidR="00361952" w:rsidRPr="00361952">
        <w:rPr>
          <w:rFonts w:ascii="Times New Roman" w:hAnsi="Times New Roman" w:cs="Times New Roman"/>
          <w:sz w:val="24"/>
          <w:szCs w:val="24"/>
        </w:rPr>
        <w:t>2011</w:t>
      </w:r>
      <w:proofErr w:type="gramEnd"/>
      <w:r w:rsidR="00361952" w:rsidRPr="00361952">
        <w:rPr>
          <w:rFonts w:ascii="Times New Roman" w:hAnsi="Times New Roman" w:cs="Times New Roman"/>
          <w:sz w:val="24"/>
          <w:szCs w:val="24"/>
        </w:rPr>
        <w:t xml:space="preserve">). </w:t>
      </w:r>
      <w:r w:rsidR="00E724E4">
        <w:rPr>
          <w:rFonts w:ascii="Times New Roman" w:hAnsi="Times New Roman" w:cs="Times New Roman"/>
          <w:sz w:val="24"/>
          <w:szCs w:val="24"/>
        </w:rPr>
        <w:t>He brought a new outlook of what God expected of his people. He brought the universe closer to God by making known the expectations that God has of us. He represented a new era. An awakening to clearing wrong interpretations and bring harmony for the world. He represented a kingdom that was just and had the best interests for people from all walks of life. His teachings through these parable, are inferred even beyond Christianity and form the basic moral fabric that people in society ascribe to.</w:t>
      </w:r>
      <w:r w:rsidR="00B31780">
        <w:rPr>
          <w:rFonts w:ascii="Times New Roman" w:hAnsi="Times New Roman" w:cs="Times New Roman"/>
          <w:sz w:val="24"/>
          <w:szCs w:val="24"/>
        </w:rPr>
        <w:t xml:space="preserve"> The parables all send the same message, God loves his people. He expect love, respect and fear in return. He expects also that his people love each other with the love that they have for themselves. All this for the sake of harmony and prosperity as well as the eventual reign and inheritance of the Kingdom of God and Eternal life.</w:t>
      </w:r>
    </w:p>
    <w:p w:rsidR="00A91C81" w:rsidRPr="00A91C81" w:rsidRDefault="00A91C81" w:rsidP="00A91C81">
      <w:pPr>
        <w:spacing w:line="480" w:lineRule="auto"/>
        <w:ind w:firstLine="720"/>
        <w:rPr>
          <w:rFonts w:ascii="Times New Roman" w:hAnsi="Times New Roman" w:cs="Times New Roman"/>
          <w:sz w:val="24"/>
          <w:szCs w:val="24"/>
        </w:rPr>
      </w:pPr>
    </w:p>
    <w:p w:rsidR="00A91C81" w:rsidRPr="00A91C81" w:rsidRDefault="00A91C81" w:rsidP="00A91C81">
      <w:pPr>
        <w:spacing w:line="480" w:lineRule="auto"/>
        <w:ind w:firstLine="720"/>
        <w:rPr>
          <w:rFonts w:ascii="Times New Roman" w:hAnsi="Times New Roman" w:cs="Times New Roman"/>
          <w:sz w:val="24"/>
          <w:szCs w:val="24"/>
        </w:rPr>
      </w:pPr>
    </w:p>
    <w:p w:rsidR="00A91C81" w:rsidRPr="00A91C81" w:rsidRDefault="00A91C81" w:rsidP="00A91C81">
      <w:pPr>
        <w:spacing w:line="480" w:lineRule="auto"/>
        <w:ind w:firstLine="720"/>
        <w:rPr>
          <w:rFonts w:ascii="Times New Roman" w:hAnsi="Times New Roman" w:cs="Times New Roman"/>
          <w:sz w:val="24"/>
          <w:szCs w:val="24"/>
        </w:rPr>
      </w:pPr>
    </w:p>
    <w:p w:rsidR="00B31AA0" w:rsidRPr="00B31AA0" w:rsidRDefault="00B31AA0" w:rsidP="00DA2525">
      <w:pPr>
        <w:spacing w:line="480" w:lineRule="auto"/>
        <w:rPr>
          <w:rFonts w:ascii="Times New Roman" w:hAnsi="Times New Roman" w:cs="Times New Roman"/>
          <w:sz w:val="24"/>
          <w:szCs w:val="24"/>
        </w:rPr>
      </w:pPr>
      <w:r w:rsidRPr="00B31AA0">
        <w:rPr>
          <w:rFonts w:ascii="Times New Roman" w:hAnsi="Times New Roman" w:cs="Times New Roman"/>
          <w:sz w:val="24"/>
          <w:szCs w:val="24"/>
        </w:rPr>
        <w:t>.</w:t>
      </w:r>
    </w:p>
    <w:p w:rsidR="006C44F2" w:rsidRPr="005A46BA" w:rsidRDefault="006C44F2" w:rsidP="00266F38">
      <w:pPr>
        <w:spacing w:line="480" w:lineRule="auto"/>
        <w:rPr>
          <w:rFonts w:ascii="Times New Roman" w:hAnsi="Times New Roman" w:cs="Times New Roman"/>
          <w:sz w:val="24"/>
          <w:szCs w:val="24"/>
        </w:rPr>
      </w:pPr>
    </w:p>
    <w:p w:rsidR="005A46BA" w:rsidRPr="005A46BA" w:rsidRDefault="005A46BA" w:rsidP="00D83E9D">
      <w:pPr>
        <w:spacing w:line="480" w:lineRule="auto"/>
        <w:ind w:firstLine="720"/>
        <w:rPr>
          <w:rFonts w:ascii="Times New Roman" w:hAnsi="Times New Roman" w:cs="Times New Roman"/>
          <w:sz w:val="24"/>
          <w:szCs w:val="24"/>
        </w:rPr>
      </w:pPr>
    </w:p>
    <w:p w:rsidR="005A46BA" w:rsidRDefault="005A46BA" w:rsidP="005A46BA">
      <w:pPr>
        <w:spacing w:line="480" w:lineRule="auto"/>
        <w:ind w:firstLine="720"/>
        <w:rPr>
          <w:rFonts w:ascii="Times New Roman" w:hAnsi="Times New Roman" w:cs="Times New Roman"/>
          <w:sz w:val="24"/>
          <w:szCs w:val="24"/>
        </w:rPr>
      </w:pPr>
    </w:p>
    <w:p w:rsidR="005A46BA" w:rsidRDefault="005A46BA" w:rsidP="005A46BA">
      <w:pPr>
        <w:spacing w:line="480" w:lineRule="auto"/>
        <w:ind w:firstLine="720"/>
        <w:rPr>
          <w:rFonts w:ascii="Times New Roman" w:hAnsi="Times New Roman" w:cs="Times New Roman"/>
          <w:sz w:val="24"/>
          <w:szCs w:val="24"/>
        </w:rPr>
      </w:pPr>
    </w:p>
    <w:p w:rsidR="00D47500" w:rsidRDefault="00D47500" w:rsidP="006C44F2">
      <w:pPr>
        <w:spacing w:line="480" w:lineRule="auto"/>
        <w:rPr>
          <w:rFonts w:ascii="Times New Roman" w:hAnsi="Times New Roman" w:cs="Times New Roman"/>
          <w:b/>
          <w:sz w:val="24"/>
          <w:szCs w:val="24"/>
        </w:rPr>
      </w:pPr>
    </w:p>
    <w:p w:rsidR="00D47500" w:rsidRDefault="00D47500" w:rsidP="006C44F2">
      <w:pPr>
        <w:spacing w:line="480" w:lineRule="auto"/>
        <w:rPr>
          <w:rFonts w:ascii="Times New Roman" w:hAnsi="Times New Roman" w:cs="Times New Roman"/>
          <w:b/>
          <w:sz w:val="24"/>
          <w:szCs w:val="24"/>
        </w:rPr>
      </w:pPr>
    </w:p>
    <w:p w:rsidR="005A46BA" w:rsidRPr="006C44F2" w:rsidRDefault="005A46BA" w:rsidP="00B56D42">
      <w:pPr>
        <w:spacing w:line="480" w:lineRule="auto"/>
        <w:jc w:val="center"/>
        <w:rPr>
          <w:rFonts w:ascii="Times New Roman" w:hAnsi="Times New Roman" w:cs="Times New Roman"/>
          <w:b/>
          <w:sz w:val="24"/>
          <w:szCs w:val="24"/>
        </w:rPr>
      </w:pPr>
      <w:r w:rsidRPr="006C44F2">
        <w:rPr>
          <w:rFonts w:ascii="Times New Roman" w:hAnsi="Times New Roman" w:cs="Times New Roman"/>
          <w:b/>
          <w:sz w:val="24"/>
          <w:szCs w:val="24"/>
        </w:rPr>
        <w:lastRenderedPageBreak/>
        <w:t>Reference</w:t>
      </w:r>
    </w:p>
    <w:p w:rsidR="005A46BA" w:rsidRDefault="005A46BA" w:rsidP="005A46BA">
      <w:pPr>
        <w:spacing w:line="480" w:lineRule="auto"/>
        <w:rPr>
          <w:rFonts w:ascii="Times New Roman" w:hAnsi="Times New Roman" w:cs="Times New Roman"/>
          <w:sz w:val="24"/>
          <w:szCs w:val="24"/>
        </w:rPr>
      </w:pPr>
      <w:r w:rsidRPr="005A46BA">
        <w:rPr>
          <w:rFonts w:ascii="Times New Roman" w:hAnsi="Times New Roman" w:cs="Times New Roman"/>
          <w:sz w:val="24"/>
          <w:szCs w:val="24"/>
        </w:rPr>
        <w:t xml:space="preserve">Boucher, M. (1969). Some Unexplored Parallels to 1 </w:t>
      </w:r>
      <w:proofErr w:type="spellStart"/>
      <w:r w:rsidRPr="005A46BA">
        <w:rPr>
          <w:rFonts w:ascii="Times New Roman" w:hAnsi="Times New Roman" w:cs="Times New Roman"/>
          <w:sz w:val="24"/>
          <w:szCs w:val="24"/>
        </w:rPr>
        <w:t>Cor</w:t>
      </w:r>
      <w:proofErr w:type="spellEnd"/>
      <w:r w:rsidRPr="005A46BA">
        <w:rPr>
          <w:rFonts w:ascii="Times New Roman" w:hAnsi="Times New Roman" w:cs="Times New Roman"/>
          <w:sz w:val="24"/>
          <w:szCs w:val="24"/>
        </w:rPr>
        <w:t xml:space="preserve"> 11, 11-12 and Gal 3, 28: The NT on the Role of Women. The Catholic Biblical Quarterly, 50-58.</w:t>
      </w:r>
    </w:p>
    <w:p w:rsidR="00AB4117" w:rsidRDefault="00AB4117" w:rsidP="005A46BA">
      <w:pPr>
        <w:spacing w:line="480" w:lineRule="auto"/>
        <w:rPr>
          <w:rFonts w:ascii="Times New Roman" w:hAnsi="Times New Roman" w:cs="Times New Roman"/>
          <w:sz w:val="24"/>
          <w:szCs w:val="24"/>
        </w:rPr>
      </w:pPr>
      <w:r w:rsidRPr="00AB4117">
        <w:rPr>
          <w:rFonts w:ascii="Times New Roman" w:hAnsi="Times New Roman" w:cs="Times New Roman"/>
          <w:sz w:val="24"/>
          <w:szCs w:val="24"/>
        </w:rPr>
        <w:t>Getty-Sullivan, M. A. (2007). Parables of the Kingdom: Jesus and the Use of Parables in the Synoptic Tradition. Liturgical Press.</w:t>
      </w:r>
    </w:p>
    <w:p w:rsidR="00361952" w:rsidRDefault="00361952" w:rsidP="005A46BA">
      <w:pPr>
        <w:spacing w:line="480" w:lineRule="auto"/>
        <w:rPr>
          <w:rFonts w:ascii="Times New Roman" w:hAnsi="Times New Roman" w:cs="Times New Roman"/>
          <w:sz w:val="24"/>
          <w:szCs w:val="24"/>
        </w:rPr>
      </w:pPr>
      <w:r w:rsidRPr="00361952">
        <w:rPr>
          <w:rFonts w:ascii="Times New Roman" w:hAnsi="Times New Roman" w:cs="Times New Roman"/>
          <w:sz w:val="24"/>
          <w:szCs w:val="24"/>
        </w:rPr>
        <w:t>Harkness, G. E. (1974). Understanding the kingdom of God. Abingdon Press.</w:t>
      </w:r>
    </w:p>
    <w:p w:rsidR="00C97A5B" w:rsidRDefault="00C97A5B" w:rsidP="005A46BA">
      <w:pPr>
        <w:spacing w:line="480" w:lineRule="auto"/>
        <w:rPr>
          <w:rFonts w:ascii="Times New Roman" w:hAnsi="Times New Roman" w:cs="Times New Roman"/>
          <w:sz w:val="24"/>
          <w:szCs w:val="24"/>
        </w:rPr>
      </w:pPr>
      <w:proofErr w:type="spellStart"/>
      <w:r w:rsidRPr="00C97A5B">
        <w:rPr>
          <w:rFonts w:ascii="Times New Roman" w:hAnsi="Times New Roman" w:cs="Times New Roman"/>
          <w:sz w:val="24"/>
          <w:szCs w:val="24"/>
        </w:rPr>
        <w:t>Longenecker</w:t>
      </w:r>
      <w:proofErr w:type="spellEnd"/>
      <w:r w:rsidRPr="00C97A5B">
        <w:rPr>
          <w:rFonts w:ascii="Times New Roman" w:hAnsi="Times New Roman" w:cs="Times New Roman"/>
          <w:sz w:val="24"/>
          <w:szCs w:val="24"/>
        </w:rPr>
        <w:t>, B. W. (2009). The story of the Samaritan and the Innkeeper (Luke 10: 30-35): A study in character rehabilitation. Biblical Interpretation, 17(4), 422-447.</w:t>
      </w:r>
    </w:p>
    <w:p w:rsidR="00B56D42" w:rsidRDefault="00B56D42" w:rsidP="005A46BA">
      <w:pPr>
        <w:spacing w:line="480" w:lineRule="auto"/>
        <w:rPr>
          <w:rFonts w:ascii="Times New Roman" w:hAnsi="Times New Roman" w:cs="Times New Roman"/>
          <w:sz w:val="24"/>
          <w:szCs w:val="24"/>
        </w:rPr>
      </w:pPr>
      <w:r w:rsidRPr="00B56D42">
        <w:rPr>
          <w:rFonts w:ascii="Times New Roman" w:hAnsi="Times New Roman" w:cs="Times New Roman"/>
          <w:sz w:val="24"/>
          <w:szCs w:val="24"/>
        </w:rPr>
        <w:t>Bible, H. (2000). King James Version. Texas: National Publishing Company.</w:t>
      </w:r>
    </w:p>
    <w:p w:rsidR="00B56D42" w:rsidRPr="005A46BA" w:rsidRDefault="00B56D42" w:rsidP="005A46BA">
      <w:pPr>
        <w:spacing w:line="480" w:lineRule="auto"/>
        <w:rPr>
          <w:rFonts w:ascii="Times New Roman" w:hAnsi="Times New Roman" w:cs="Times New Roman"/>
          <w:sz w:val="24"/>
          <w:szCs w:val="24"/>
        </w:rPr>
      </w:pPr>
      <w:r w:rsidRPr="00B56D42">
        <w:rPr>
          <w:rFonts w:ascii="Times New Roman" w:hAnsi="Times New Roman" w:cs="Times New Roman"/>
          <w:sz w:val="24"/>
          <w:szCs w:val="24"/>
        </w:rPr>
        <w:t>Barclay, W. (2011). Insights; Parable. Saint Andrew Press.</w:t>
      </w:r>
    </w:p>
    <w:sectPr w:rsidR="00B56D42" w:rsidRPr="005A46BA" w:rsidSect="00D661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815" w:rsidRDefault="00BE5815" w:rsidP="00D661A1">
      <w:pPr>
        <w:spacing w:after="0" w:line="240" w:lineRule="auto"/>
      </w:pPr>
      <w:r>
        <w:separator/>
      </w:r>
    </w:p>
  </w:endnote>
  <w:endnote w:type="continuationSeparator" w:id="0">
    <w:p w:rsidR="00BE5815" w:rsidRDefault="00BE5815" w:rsidP="00D66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815" w:rsidRDefault="00BE5815" w:rsidP="00D661A1">
      <w:pPr>
        <w:spacing w:after="0" w:line="240" w:lineRule="auto"/>
      </w:pPr>
      <w:r>
        <w:separator/>
      </w:r>
    </w:p>
  </w:footnote>
  <w:footnote w:type="continuationSeparator" w:id="0">
    <w:p w:rsidR="00BE5815" w:rsidRDefault="00BE5815" w:rsidP="00D66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6BA" w:rsidRDefault="005A46BA" w:rsidP="005A46BA">
    <w:pPr>
      <w:pStyle w:val="Header"/>
    </w:pPr>
    <w:r>
      <w:t>PARABLES OF THE GOSPEL</w:t>
    </w:r>
    <w:r>
      <w:tab/>
    </w:r>
    <w:r>
      <w:tab/>
    </w:r>
    <w:sdt>
      <w:sdtPr>
        <w:id w:val="-940222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61952">
          <w:rPr>
            <w:noProof/>
          </w:rPr>
          <w:t>7</w:t>
        </w:r>
        <w:r>
          <w:rPr>
            <w:noProof/>
          </w:rPr>
          <w:fldChar w:fldCharType="end"/>
        </w:r>
      </w:sdtContent>
    </w:sdt>
  </w:p>
  <w:p w:rsidR="005A46BA" w:rsidRDefault="005A46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1A1" w:rsidRDefault="00D661A1" w:rsidP="00D661A1">
    <w:pPr>
      <w:pStyle w:val="Header"/>
    </w:pPr>
    <w:r>
      <w:t>Running head: THE PARABLES OF THE GOSPEL</w:t>
    </w:r>
    <w:sdt>
      <w:sdtPr>
        <w:id w:val="1652715742"/>
        <w:docPartObj>
          <w:docPartGallery w:val="Page Numbers (Top of Page)"/>
          <w:docPartUnique/>
        </w:docPartObj>
      </w:sdtPr>
      <w:sdtEndPr>
        <w:rPr>
          <w:noProof/>
        </w:rPr>
      </w:sdtEndPr>
      <w:sdtContent>
        <w:r w:rsidR="00466129">
          <w:tab/>
        </w:r>
        <w:r w:rsidR="00466129">
          <w:tab/>
        </w:r>
        <w:r>
          <w:fldChar w:fldCharType="begin"/>
        </w:r>
        <w:r>
          <w:instrText xml:space="preserve"> PAGE   \* MERGEFORMAT </w:instrText>
        </w:r>
        <w:r>
          <w:fldChar w:fldCharType="separate"/>
        </w:r>
        <w:r w:rsidR="00660FB5">
          <w:rPr>
            <w:noProof/>
          </w:rPr>
          <w:t>1</w:t>
        </w:r>
        <w:r>
          <w:rPr>
            <w:noProof/>
          </w:rPr>
          <w:fldChar w:fldCharType="end"/>
        </w:r>
      </w:sdtContent>
    </w:sdt>
  </w:p>
  <w:p w:rsidR="00D661A1" w:rsidRDefault="00D66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1A1"/>
    <w:rsid w:val="00115E09"/>
    <w:rsid w:val="00266F38"/>
    <w:rsid w:val="002A76A8"/>
    <w:rsid w:val="00331FC5"/>
    <w:rsid w:val="00361952"/>
    <w:rsid w:val="00466129"/>
    <w:rsid w:val="005A46BA"/>
    <w:rsid w:val="00660FB5"/>
    <w:rsid w:val="006B1C57"/>
    <w:rsid w:val="006C44F2"/>
    <w:rsid w:val="006E6CC2"/>
    <w:rsid w:val="007E3A90"/>
    <w:rsid w:val="00885832"/>
    <w:rsid w:val="00972EB1"/>
    <w:rsid w:val="009D06CB"/>
    <w:rsid w:val="00A40DC2"/>
    <w:rsid w:val="00A91C81"/>
    <w:rsid w:val="00AB4117"/>
    <w:rsid w:val="00AC7B6D"/>
    <w:rsid w:val="00AE4DB2"/>
    <w:rsid w:val="00B31780"/>
    <w:rsid w:val="00B31AA0"/>
    <w:rsid w:val="00B56D42"/>
    <w:rsid w:val="00B85C8C"/>
    <w:rsid w:val="00BE5815"/>
    <w:rsid w:val="00C038C9"/>
    <w:rsid w:val="00C97A5B"/>
    <w:rsid w:val="00D36BD0"/>
    <w:rsid w:val="00D47500"/>
    <w:rsid w:val="00D661A1"/>
    <w:rsid w:val="00D83E9D"/>
    <w:rsid w:val="00DA2525"/>
    <w:rsid w:val="00E724E4"/>
    <w:rsid w:val="00E96789"/>
    <w:rsid w:val="00F442B5"/>
    <w:rsid w:val="00FB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E6FED-6098-47F2-9E9D-03E7812B9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1A1"/>
  </w:style>
  <w:style w:type="paragraph" w:styleId="Footer">
    <w:name w:val="footer"/>
    <w:basedOn w:val="Normal"/>
    <w:link w:val="FooterChar"/>
    <w:uiPriority w:val="99"/>
    <w:unhideWhenUsed/>
    <w:rsid w:val="00D66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8</Pages>
  <Words>1714</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Reginah Wanjiru</dc:creator>
  <cp:keywords/>
  <dc:description/>
  <cp:lastModifiedBy>Reginah Wanjiru</cp:lastModifiedBy>
  <cp:revision>5</cp:revision>
  <dcterms:created xsi:type="dcterms:W3CDTF">2018-05-10T12:57:00Z</dcterms:created>
  <dcterms:modified xsi:type="dcterms:W3CDTF">2018-05-10T19:31:00Z</dcterms:modified>
</cp:coreProperties>
</file>